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D4" w:rsidRDefault="008A0FD4" w:rsidP="008A0FD4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3A3A3A"/>
          <w:sz w:val="24"/>
          <w:szCs w:val="24"/>
          <w:lang w:eastAsia="en-GB"/>
        </w:rPr>
      </w:pPr>
      <w:r>
        <w:rPr>
          <w:rFonts w:ascii="&amp;quot" w:eastAsia="Times New Roman" w:hAnsi="&amp;quot" w:cs="Times New Roman"/>
          <w:color w:val="3A3A3A"/>
          <w:sz w:val="24"/>
          <w:szCs w:val="24"/>
          <w:lang w:eastAsia="en-GB"/>
        </w:rPr>
        <w:t>GUAR GUM BUBBLE MIX</w:t>
      </w:r>
    </w:p>
    <w:p w:rsidR="008A0FD4" w:rsidRDefault="008A0FD4" w:rsidP="008A0FD4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color w:val="3A3A3A"/>
          <w:sz w:val="24"/>
          <w:szCs w:val="24"/>
          <w:lang w:eastAsia="en-GB"/>
        </w:rPr>
      </w:pPr>
    </w:p>
    <w:p w:rsidR="008A0FD4" w:rsidRPr="008A0FD4" w:rsidRDefault="008A0FD4" w:rsidP="008A0FD4">
      <w:pPr>
        <w:spacing w:after="0" w:line="240" w:lineRule="auto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If you use gallon jugs for mixing/storing your juice, you can use these amounts. Most gallon jugs hold slightly more than one gallon of fluid. These amounts provide </w:t>
      </w:r>
      <w:r w:rsidRPr="008A0FD4">
        <w:rPr>
          <w:rFonts w:eastAsia="Times New Roman" w:cstheme="minorHAnsi"/>
          <w:b/>
          <w:bCs/>
          <w:color w:val="3A3A3A"/>
          <w:sz w:val="24"/>
          <w:szCs w:val="24"/>
          <w:bdr w:val="none" w:sz="0" w:space="0" w:color="auto" w:frame="1"/>
          <w:lang w:eastAsia="en-GB"/>
        </w:rPr>
        <w:t>about</w:t>
      </w: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 a gallon of juice as they were rounded for easy measurement. </w:t>
      </w:r>
    </w:p>
    <w:p w:rsidR="008A0FD4" w:rsidRPr="008A0FD4" w:rsidRDefault="008A0FD4" w:rsidP="008A0FD4">
      <w:pPr>
        <w:numPr>
          <w:ilvl w:val="0"/>
          <w:numId w:val="1"/>
        </w:numPr>
        <w:spacing w:before="45" w:after="45" w:line="390" w:lineRule="atLeast"/>
        <w:ind w:left="6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Guar gum - 1 tsp | 5 ml | 5.25 grams. Use a bit more or less to suit your preferences. </w:t>
      </w:r>
    </w:p>
    <w:p w:rsidR="008A0FD4" w:rsidRPr="008A0FD4" w:rsidRDefault="008A0FD4" w:rsidP="008A0FD4">
      <w:pPr>
        <w:numPr>
          <w:ilvl w:val="0"/>
          <w:numId w:val="1"/>
        </w:numPr>
        <w:spacing w:before="45" w:after="45" w:line="390" w:lineRule="atLeast"/>
        <w:ind w:left="6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Baking powder - 2 tsp | 10 ml | 10 grams. You can use a little more without any problem. </w:t>
      </w:r>
    </w:p>
    <w:p w:rsidR="008A0FD4" w:rsidRPr="008A0FD4" w:rsidRDefault="008A0FD4" w:rsidP="008A0FD4">
      <w:pPr>
        <w:numPr>
          <w:ilvl w:val="0"/>
          <w:numId w:val="1"/>
        </w:numPr>
        <w:spacing w:before="45" w:after="45" w:line="390" w:lineRule="atLeast"/>
        <w:ind w:left="6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Alcohol (for slurry) - 2 </w:t>
      </w:r>
      <w:proofErr w:type="spellStart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>tbsp</w:t>
      </w:r>
      <w:proofErr w:type="spellEnd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 | 30 ml. </w:t>
      </w:r>
      <w:r w:rsidR="006A71DE">
        <w:rPr>
          <w:rFonts w:eastAsia="Times New Roman" w:cstheme="minorHAnsi"/>
          <w:color w:val="3A3A3A"/>
          <w:sz w:val="24"/>
          <w:szCs w:val="24"/>
          <w:lang w:eastAsia="en-GB"/>
        </w:rPr>
        <w:t>[use rubbing alcohol also known as IPA previously available from chemists but currently easier on-line.]</w:t>
      </w:r>
      <w:bookmarkStart w:id="0" w:name="_GoBack"/>
      <w:bookmarkEnd w:id="0"/>
    </w:p>
    <w:p w:rsidR="008A0FD4" w:rsidRPr="008A0FD4" w:rsidRDefault="008A0FD4" w:rsidP="008A0FD4">
      <w:pPr>
        <w:numPr>
          <w:ilvl w:val="0"/>
          <w:numId w:val="1"/>
        </w:numPr>
        <w:spacing w:before="45" w:after="45" w:line="390" w:lineRule="atLeast"/>
        <w:ind w:left="6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Detergent </w:t>
      </w:r>
    </w:p>
    <w:p w:rsidR="008A0FD4" w:rsidRPr="008A0FD4" w:rsidRDefault="008A0FD4" w:rsidP="008A0FD4">
      <w:pPr>
        <w:numPr>
          <w:ilvl w:val="1"/>
          <w:numId w:val="1"/>
        </w:numPr>
        <w:spacing w:after="0" w:line="390" w:lineRule="atLeast"/>
        <w:ind w:left="12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b/>
          <w:bCs/>
          <w:color w:val="3A3A3A"/>
          <w:sz w:val="24"/>
          <w:szCs w:val="24"/>
          <w:bdr w:val="none" w:sz="0" w:space="0" w:color="auto" w:frame="1"/>
          <w:lang w:eastAsia="en-GB"/>
        </w:rPr>
        <w:t xml:space="preserve">For 25:1 </w:t>
      </w: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- 9.5 </w:t>
      </w:r>
      <w:proofErr w:type="spellStart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>tbsp</w:t>
      </w:r>
      <w:proofErr w:type="spellEnd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 (or very slightly less) | 1/2 cup plus 1.5 </w:t>
      </w:r>
      <w:proofErr w:type="spellStart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>tbsp</w:t>
      </w:r>
      <w:proofErr w:type="spellEnd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 | 140 grams. </w:t>
      </w:r>
    </w:p>
    <w:p w:rsidR="008A0FD4" w:rsidRPr="008A0FD4" w:rsidRDefault="008A0FD4" w:rsidP="008A0FD4">
      <w:pPr>
        <w:numPr>
          <w:ilvl w:val="1"/>
          <w:numId w:val="1"/>
        </w:numPr>
        <w:spacing w:after="0" w:line="390" w:lineRule="atLeast"/>
        <w:ind w:left="12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b/>
          <w:bCs/>
          <w:color w:val="3A3A3A"/>
          <w:sz w:val="24"/>
          <w:szCs w:val="24"/>
          <w:bdr w:val="none" w:sz="0" w:space="0" w:color="auto" w:frame="1"/>
          <w:lang w:eastAsia="en-GB"/>
        </w:rPr>
        <w:t xml:space="preserve">For 20:1 (if you like a less dilute mix) </w:t>
      </w: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- 12 </w:t>
      </w:r>
      <w:proofErr w:type="spellStart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>tbsp</w:t>
      </w:r>
      <w:proofErr w:type="spellEnd"/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 | 3/4 cup | 6 ounces | 175 grams (ml) [if you like a less dilute mix] </w:t>
      </w:r>
    </w:p>
    <w:p w:rsidR="008A0FD4" w:rsidRPr="008A0FD4" w:rsidRDefault="008A0FD4" w:rsidP="008A0FD4">
      <w:pPr>
        <w:numPr>
          <w:ilvl w:val="0"/>
          <w:numId w:val="2"/>
        </w:numPr>
        <w:spacing w:before="45" w:after="45" w:line="390" w:lineRule="atLeast"/>
        <w:ind w:left="600"/>
        <w:jc w:val="both"/>
        <w:textAlignment w:val="baseline"/>
        <w:rPr>
          <w:rFonts w:eastAsia="Times New Roman" w:cstheme="minorHAnsi"/>
          <w:color w:val="3A3A3A"/>
          <w:sz w:val="24"/>
          <w:szCs w:val="24"/>
          <w:lang w:eastAsia="en-GB"/>
        </w:rPr>
      </w:pPr>
      <w:r w:rsidRPr="008A0FD4">
        <w:rPr>
          <w:rFonts w:eastAsia="Times New Roman" w:cstheme="minorHAnsi"/>
          <w:color w:val="3A3A3A"/>
          <w:sz w:val="24"/>
          <w:szCs w:val="24"/>
          <w:lang w:eastAsia="en-GB"/>
        </w:rPr>
        <w:t xml:space="preserve">Water - 15 cups | 3500 ml (15 cups is actually 3548 ml -- which is close enough) </w:t>
      </w:r>
    </w:p>
    <w:p w:rsidR="0005755A" w:rsidRPr="007B2219" w:rsidRDefault="0005755A">
      <w:pPr>
        <w:rPr>
          <w:rFonts w:cstheme="minorHAnsi"/>
          <w:sz w:val="24"/>
          <w:szCs w:val="24"/>
        </w:rPr>
      </w:pPr>
    </w:p>
    <w:p w:rsidR="007B2219" w:rsidRPr="007B2219" w:rsidRDefault="007B2219">
      <w:pPr>
        <w:rPr>
          <w:rFonts w:cstheme="minorHAnsi"/>
          <w:sz w:val="24"/>
          <w:szCs w:val="24"/>
        </w:rPr>
      </w:pPr>
      <w:r w:rsidRPr="007B2219">
        <w:rPr>
          <w:rFonts w:cstheme="minorHAnsi"/>
          <w:sz w:val="24"/>
          <w:szCs w:val="24"/>
        </w:rPr>
        <w:t>Make slurry from Alcohol and guar gum add to water and mix then detergent and finally the Baking powder.</w:t>
      </w:r>
    </w:p>
    <w:sectPr w:rsidR="007B2219" w:rsidRPr="007B2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56EC9"/>
    <w:multiLevelType w:val="multilevel"/>
    <w:tmpl w:val="CD0E3C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75518"/>
    <w:multiLevelType w:val="multilevel"/>
    <w:tmpl w:val="64AA56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D4"/>
    <w:rsid w:val="0005755A"/>
    <w:rsid w:val="005638D8"/>
    <w:rsid w:val="006A71DE"/>
    <w:rsid w:val="007B2219"/>
    <w:rsid w:val="008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DEAAF-B206-4132-A2FA-E29DB1A2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Dibble</dc:creator>
  <cp:keywords/>
  <dc:description/>
  <cp:lastModifiedBy>Arthur Dibble</cp:lastModifiedBy>
  <cp:revision>2</cp:revision>
  <dcterms:created xsi:type="dcterms:W3CDTF">2018-08-21T08:06:00Z</dcterms:created>
  <dcterms:modified xsi:type="dcterms:W3CDTF">2018-08-21T08:06:00Z</dcterms:modified>
</cp:coreProperties>
</file>